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452C" w14:textId="77777777" w:rsidR="00E57612" w:rsidRPr="008507D9" w:rsidRDefault="00E57612" w:rsidP="009C7B5A">
      <w:pPr>
        <w:jc w:val="both"/>
        <w:rPr>
          <w:b/>
          <w:bCs/>
          <w:sz w:val="28"/>
          <w:szCs w:val="28"/>
        </w:rPr>
      </w:pPr>
      <w:proofErr w:type="spellStart"/>
      <w:r w:rsidRPr="008507D9">
        <w:rPr>
          <w:b/>
          <w:bCs/>
          <w:sz w:val="28"/>
          <w:szCs w:val="28"/>
        </w:rPr>
        <w:t>Råd</w:t>
      </w:r>
      <w:proofErr w:type="spellEnd"/>
      <w:r w:rsidRPr="008507D9">
        <w:rPr>
          <w:b/>
          <w:bCs/>
          <w:sz w:val="28"/>
          <w:szCs w:val="28"/>
        </w:rPr>
        <w:t xml:space="preserve"> för </w:t>
      </w:r>
      <w:proofErr w:type="spellStart"/>
      <w:r w:rsidRPr="008507D9">
        <w:rPr>
          <w:b/>
          <w:bCs/>
          <w:sz w:val="28"/>
          <w:szCs w:val="28"/>
        </w:rPr>
        <w:t>den</w:t>
      </w:r>
      <w:proofErr w:type="spellEnd"/>
      <w:r w:rsidRPr="008507D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tunntarms</w:t>
      </w:r>
      <w:r w:rsidRPr="008507D9">
        <w:rPr>
          <w:b/>
          <w:bCs/>
          <w:sz w:val="28"/>
          <w:szCs w:val="28"/>
        </w:rPr>
        <w:t>stomi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8507D9">
        <w:rPr>
          <w:b/>
          <w:bCs/>
          <w:sz w:val="28"/>
          <w:szCs w:val="28"/>
        </w:rPr>
        <w:t>opererade</w:t>
      </w:r>
      <w:proofErr w:type="spellEnd"/>
    </w:p>
    <w:p w14:paraId="5F2670D7" w14:textId="77777777" w:rsidR="00E57612" w:rsidRDefault="00E57612" w:rsidP="009C7B5A">
      <w:pPr>
        <w:jc w:val="both"/>
      </w:pPr>
    </w:p>
    <w:p w14:paraId="60C3C95C" w14:textId="77777777" w:rsidR="00E57612" w:rsidRPr="008507D9" w:rsidRDefault="00E57612" w:rsidP="009C7B5A">
      <w:pPr>
        <w:jc w:val="both"/>
        <w:rPr>
          <w:b/>
          <w:bCs/>
        </w:rPr>
      </w:pPr>
      <w:proofErr w:type="spellStart"/>
      <w:r>
        <w:rPr>
          <w:b/>
          <w:bCs/>
        </w:rPr>
        <w:t>Tunntarms</w:t>
      </w:r>
      <w:r w:rsidRPr="008507D9">
        <w:rPr>
          <w:b/>
          <w:bCs/>
        </w:rPr>
        <w:t>stomi</w:t>
      </w:r>
      <w:r>
        <w:rPr>
          <w:b/>
          <w:bCs/>
        </w:rPr>
        <w:t>-ileostomi</w:t>
      </w:r>
      <w:proofErr w:type="spellEnd"/>
    </w:p>
    <w:p w14:paraId="5210C5C8" w14:textId="77777777" w:rsidR="00E57612" w:rsidRDefault="00E57612" w:rsidP="009C7B5A">
      <w:pPr>
        <w:jc w:val="both"/>
      </w:pPr>
      <w:r>
        <w:t xml:space="preserve">En </w:t>
      </w:r>
      <w:proofErr w:type="spellStart"/>
      <w:r>
        <w:t>tunntarmsstomi</w:t>
      </w:r>
      <w:proofErr w:type="spellEnd"/>
      <w:r>
        <w:t xml:space="preserve"> </w:t>
      </w:r>
      <w:proofErr w:type="spellStart"/>
      <w:r>
        <w:t>görs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</w:t>
      </w:r>
      <w:proofErr w:type="spellStart"/>
      <w:r>
        <w:t>sjukdom</w:t>
      </w:r>
      <w:proofErr w:type="spellEnd"/>
      <w:r>
        <w:t xml:space="preserve">, </w:t>
      </w:r>
      <w:proofErr w:type="spellStart"/>
      <w:r>
        <w:t>olycka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annan </w:t>
      </w:r>
      <w:proofErr w:type="spellStart"/>
      <w:r>
        <w:t>orsak</w:t>
      </w:r>
      <w:proofErr w:type="spellEnd"/>
      <w:r>
        <w:t xml:space="preserve">.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vara </w:t>
      </w:r>
      <w:proofErr w:type="spellStart"/>
      <w:r>
        <w:t>tillfällig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bestående</w:t>
      </w:r>
      <w:proofErr w:type="spellEnd"/>
      <w:r>
        <w:t xml:space="preserve">. </w:t>
      </w:r>
      <w:proofErr w:type="spellStart"/>
      <w:r>
        <w:t>Vanligen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höger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av </w:t>
      </w:r>
      <w:proofErr w:type="spellStart"/>
      <w:r>
        <w:t>magen</w:t>
      </w:r>
      <w:proofErr w:type="spellEnd"/>
      <w:r>
        <w:t xml:space="preserve">. </w:t>
      </w:r>
      <w:proofErr w:type="spellStart"/>
      <w:r>
        <w:t>Vid</w:t>
      </w:r>
      <w:proofErr w:type="spellEnd"/>
      <w:r>
        <w:t xml:space="preserve">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lyfts</w:t>
      </w:r>
      <w:proofErr w:type="spellEnd"/>
      <w:r>
        <w:t xml:space="preserve"> </w:t>
      </w:r>
      <w:proofErr w:type="spellStart"/>
      <w:r>
        <w:t>tunntarmen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bukbetäckningen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sys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i </w:t>
      </w:r>
      <w:proofErr w:type="spellStart"/>
      <w:r>
        <w:t>huden</w:t>
      </w:r>
      <w:proofErr w:type="spellEnd"/>
      <w:r>
        <w:t xml:space="preserve">. </w:t>
      </w:r>
      <w:proofErr w:type="spellStart"/>
      <w:r>
        <w:t>Tarmen</w:t>
      </w:r>
      <w:proofErr w:type="spellEnd"/>
      <w:r>
        <w:t xml:space="preserve"> </w:t>
      </w:r>
      <w:proofErr w:type="spellStart"/>
      <w:r>
        <w:t>fungerar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viljemässigt</w:t>
      </w:r>
      <w:proofErr w:type="spellEnd"/>
      <w:r>
        <w:t xml:space="preserve">. </w:t>
      </w:r>
      <w:proofErr w:type="spellStart"/>
      <w:r>
        <w:t>Utsöndringen</w:t>
      </w:r>
      <w:proofErr w:type="spellEnd"/>
      <w:r>
        <w:t xml:space="preserve"> </w:t>
      </w:r>
      <w:proofErr w:type="spellStart"/>
      <w:r>
        <w:t>börjar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en </w:t>
      </w:r>
      <w:proofErr w:type="spellStart"/>
      <w:r>
        <w:t>halv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en </w:t>
      </w:r>
      <w:proofErr w:type="spellStart"/>
      <w:r>
        <w:t>och</w:t>
      </w:r>
      <w:proofErr w:type="spellEnd"/>
      <w:r>
        <w:t xml:space="preserve"> en </w:t>
      </w:r>
      <w:proofErr w:type="spellStart"/>
      <w:r>
        <w:t>halv</w:t>
      </w:r>
      <w:proofErr w:type="spellEnd"/>
      <w:r>
        <w:t xml:space="preserve"> </w:t>
      </w:r>
      <w:proofErr w:type="spellStart"/>
      <w:r>
        <w:t>timme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födointag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avföringen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lös</w:t>
      </w:r>
      <w:proofErr w:type="spellEnd"/>
      <w:r>
        <w:t xml:space="preserve">. </w:t>
      </w:r>
      <w:proofErr w:type="spellStart"/>
      <w:r>
        <w:t>Mängden</w:t>
      </w:r>
      <w:proofErr w:type="spellEnd"/>
      <w:r>
        <w:t xml:space="preserve"> är </w:t>
      </w:r>
      <w:proofErr w:type="spellStart"/>
      <w:r>
        <w:t>individuell</w:t>
      </w:r>
      <w:proofErr w:type="spellEnd"/>
      <w:r>
        <w:t xml:space="preserve">, </w:t>
      </w:r>
      <w:proofErr w:type="spellStart"/>
      <w:r>
        <w:t>vanligen</w:t>
      </w:r>
      <w:proofErr w:type="spellEnd"/>
      <w:r>
        <w:t xml:space="preserve"> </w:t>
      </w:r>
      <w:proofErr w:type="gramStart"/>
      <w:r>
        <w:t>0,5-1,5</w:t>
      </w:r>
      <w:proofErr w:type="gramEnd"/>
      <w:r>
        <w:t xml:space="preserve"> l/</w:t>
      </w:r>
      <w:proofErr w:type="spellStart"/>
      <w:r>
        <w:t>dygn</w:t>
      </w:r>
      <w:proofErr w:type="spellEnd"/>
      <w:r>
        <w:t>.</w:t>
      </w:r>
    </w:p>
    <w:p w14:paraId="2A346D40" w14:textId="77777777" w:rsidR="009C7B5A" w:rsidRDefault="009C7B5A" w:rsidP="009C7B5A">
      <w:pPr>
        <w:jc w:val="both"/>
      </w:pPr>
    </w:p>
    <w:p w14:paraId="6880710E" w14:textId="77777777" w:rsidR="00E57612" w:rsidRDefault="00E57612" w:rsidP="009C7B5A">
      <w:pPr>
        <w:jc w:val="both"/>
        <w:rPr>
          <w:b/>
          <w:bCs/>
        </w:rPr>
      </w:pPr>
      <w:proofErr w:type="spellStart"/>
      <w:r>
        <w:rPr>
          <w:b/>
          <w:bCs/>
        </w:rPr>
        <w:t>Stomivård</w:t>
      </w:r>
      <w:proofErr w:type="spellEnd"/>
    </w:p>
    <w:p w14:paraId="227E1967" w14:textId="77777777" w:rsidR="00E57612" w:rsidRDefault="00E57612" w:rsidP="009C7B5A">
      <w:pPr>
        <w:jc w:val="both"/>
      </w:pPr>
      <w:r>
        <w:t xml:space="preserve">En </w:t>
      </w:r>
      <w:proofErr w:type="spellStart"/>
      <w:r>
        <w:t>välmående</w:t>
      </w:r>
      <w:proofErr w:type="spellEnd"/>
      <w:r>
        <w:t xml:space="preserve"> </w:t>
      </w:r>
      <w:proofErr w:type="spellStart"/>
      <w:r>
        <w:t>stomi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röd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fuktig</w:t>
      </w:r>
      <w:proofErr w:type="spellEnd"/>
      <w:r>
        <w:t xml:space="preserve">. </w:t>
      </w:r>
      <w:proofErr w:type="spellStart"/>
      <w:r>
        <w:t>Följ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stomins</w:t>
      </w:r>
      <w:proofErr w:type="spellEnd"/>
      <w:r>
        <w:t xml:space="preserve"> </w:t>
      </w:r>
      <w:proofErr w:type="spellStart"/>
      <w:r>
        <w:t>färg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storlek</w:t>
      </w:r>
      <w:proofErr w:type="spellEnd"/>
      <w:r>
        <w:t xml:space="preserve">.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en </w:t>
      </w:r>
      <w:proofErr w:type="spellStart"/>
      <w:r>
        <w:t>början</w:t>
      </w:r>
      <w:proofErr w:type="spellEnd"/>
      <w:r>
        <w:t xml:space="preserve"> vara </w:t>
      </w:r>
      <w:proofErr w:type="spellStart"/>
      <w:r>
        <w:t>svullen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svullnaden</w:t>
      </w:r>
      <w:proofErr w:type="spellEnd"/>
      <w:r>
        <w:t xml:space="preserve"> </w:t>
      </w:r>
      <w:proofErr w:type="spellStart"/>
      <w:r>
        <w:t>minskar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vecka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hålla</w:t>
      </w:r>
      <w:proofErr w:type="spellEnd"/>
      <w:r>
        <w:t xml:space="preserve"> </w:t>
      </w:r>
      <w:proofErr w:type="spellStart"/>
      <w:r>
        <w:rPr>
          <w:b/>
          <w:bCs/>
        </w:rPr>
        <w:t>huden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välmående</w:t>
      </w:r>
      <w:proofErr w:type="spellEnd"/>
      <w:r>
        <w:t xml:space="preserve">. </w:t>
      </w:r>
      <w:proofErr w:type="spellStart"/>
      <w:r>
        <w:t>Hålet</w:t>
      </w:r>
      <w:proofErr w:type="spellEnd"/>
      <w:r>
        <w:t xml:space="preserve"> i </w:t>
      </w:r>
      <w:proofErr w:type="spellStart"/>
      <w:r>
        <w:t>plattan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vara </w:t>
      </w:r>
      <w:proofErr w:type="spellStart"/>
      <w:r>
        <w:t>lagom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vis</w:t>
      </w:r>
      <w:proofErr w:type="spellEnd"/>
      <w:r>
        <w:t xml:space="preserve"> </w:t>
      </w:r>
      <w:proofErr w:type="spellStart"/>
      <w:r>
        <w:t>förebyggs</w:t>
      </w:r>
      <w:proofErr w:type="spellEnd"/>
      <w:r>
        <w:t xml:space="preserve">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hudproblem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hålls</w:t>
      </w:r>
      <w:proofErr w:type="spellEnd"/>
      <w:r>
        <w:t xml:space="preserve"> </w:t>
      </w:r>
      <w:proofErr w:type="spellStart"/>
      <w:r>
        <w:t>tätt</w:t>
      </w:r>
      <w:proofErr w:type="spellEnd"/>
      <w:r>
        <w:t xml:space="preserve">. </w:t>
      </w:r>
      <w:proofErr w:type="spellStart"/>
      <w:r>
        <w:t>Hantering</w:t>
      </w:r>
      <w:proofErr w:type="spellEnd"/>
      <w:r>
        <w:t xml:space="preserve"> av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en </w:t>
      </w:r>
      <w:proofErr w:type="spellStart"/>
      <w:r>
        <w:rPr>
          <w:b/>
          <w:bCs/>
        </w:rPr>
        <w:t>ofarlig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blödning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slemhinnan</w:t>
      </w:r>
      <w:proofErr w:type="spellEnd"/>
      <w:r>
        <w:t>.</w:t>
      </w:r>
    </w:p>
    <w:p w14:paraId="2FF6B158" w14:textId="77777777" w:rsidR="009C7B5A" w:rsidRDefault="009C7B5A" w:rsidP="009C7B5A">
      <w:pPr>
        <w:jc w:val="both"/>
      </w:pPr>
    </w:p>
    <w:p w14:paraId="5AA14CCC" w14:textId="77777777" w:rsidR="00E57612" w:rsidRDefault="00E57612" w:rsidP="009C7B5A">
      <w:pPr>
        <w:jc w:val="both"/>
        <w:rPr>
          <w:b/>
          <w:bCs/>
        </w:rPr>
      </w:pPr>
      <w:proofErr w:type="spellStart"/>
      <w:r>
        <w:rPr>
          <w:b/>
          <w:bCs/>
        </w:rPr>
        <w:t>Byte</w:t>
      </w:r>
      <w:proofErr w:type="spellEnd"/>
      <w:r>
        <w:rPr>
          <w:b/>
          <w:bCs/>
        </w:rPr>
        <w:t xml:space="preserve"> av </w:t>
      </w:r>
      <w:proofErr w:type="spellStart"/>
      <w:r>
        <w:rPr>
          <w:b/>
          <w:bCs/>
        </w:rPr>
        <w:t>stomibandage</w:t>
      </w:r>
      <w:proofErr w:type="spellEnd"/>
    </w:p>
    <w:p w14:paraId="790C19C7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Plocka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behövs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räckhåll</w:t>
      </w:r>
      <w:proofErr w:type="spellEnd"/>
      <w:r>
        <w:t>.</w:t>
      </w:r>
    </w:p>
    <w:p w14:paraId="6045E82B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Klipp</w:t>
      </w:r>
      <w:proofErr w:type="spellEnd"/>
      <w:r>
        <w:t xml:space="preserve">-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forma</w:t>
      </w:r>
      <w:proofErr w:type="spellEnd"/>
      <w:r>
        <w:t xml:space="preserve"> </w:t>
      </w:r>
      <w:proofErr w:type="spellStart"/>
      <w:r>
        <w:t>färdigt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hålet</w:t>
      </w:r>
      <w:proofErr w:type="spellEnd"/>
      <w:r>
        <w:t xml:space="preserve"> i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stomibandagets</w:t>
      </w:r>
      <w:proofErr w:type="spellEnd"/>
      <w:r>
        <w:t xml:space="preserve"> </w:t>
      </w:r>
      <w:proofErr w:type="spellStart"/>
      <w:r>
        <w:t>hudplatta</w:t>
      </w:r>
      <w:proofErr w:type="spellEnd"/>
      <w:r>
        <w:t>.</w:t>
      </w:r>
    </w:p>
    <w:p w14:paraId="74E8A3A4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Avlägsna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gamla</w:t>
      </w:r>
      <w:proofErr w:type="spellEnd"/>
      <w:r>
        <w:t xml:space="preserve"> </w:t>
      </w:r>
      <w:proofErr w:type="spellStart"/>
      <w:r>
        <w:t>bandaget</w:t>
      </w:r>
      <w:proofErr w:type="spellEnd"/>
      <w:r>
        <w:t xml:space="preserve"> </w:t>
      </w:r>
      <w:proofErr w:type="spellStart"/>
      <w:r>
        <w:t>försiktigt</w:t>
      </w:r>
      <w:proofErr w:type="spellEnd"/>
      <w:r>
        <w:t xml:space="preserve">, </w:t>
      </w:r>
      <w:proofErr w:type="spellStart"/>
      <w:r>
        <w:t>stöd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handens</w:t>
      </w:r>
      <w:proofErr w:type="spellEnd"/>
      <w:r>
        <w:t xml:space="preserve"> </w:t>
      </w:r>
      <w:proofErr w:type="spellStart"/>
      <w:r>
        <w:t>fingrar</w:t>
      </w:r>
      <w:proofErr w:type="spellEnd"/>
      <w:r>
        <w:t xml:space="preserve">.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underlätta</w:t>
      </w:r>
      <w:proofErr w:type="spellEnd"/>
      <w:r>
        <w:t xml:space="preserve"> </w:t>
      </w:r>
      <w:proofErr w:type="spellStart"/>
      <w:r>
        <w:t>borttagningen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limborttagningsspray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-</w:t>
      </w:r>
      <w:proofErr w:type="spellStart"/>
      <w:r>
        <w:t>savett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>.</w:t>
      </w:r>
    </w:p>
    <w:p w14:paraId="1BDACB9B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sätts</w:t>
      </w:r>
      <w:proofErr w:type="spellEnd"/>
      <w:r>
        <w:t xml:space="preserve"> i </w:t>
      </w:r>
      <w:proofErr w:type="spellStart"/>
      <w:r>
        <w:t>brännbart</w:t>
      </w:r>
      <w:proofErr w:type="spellEnd"/>
      <w:r>
        <w:t xml:space="preserve"> </w:t>
      </w:r>
      <w:proofErr w:type="spellStart"/>
      <w:r>
        <w:t>avfall</w:t>
      </w:r>
      <w:proofErr w:type="spellEnd"/>
      <w:r>
        <w:t>.</w:t>
      </w:r>
    </w:p>
    <w:p w14:paraId="33C1CB0E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Stomin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rengörs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vatten</w:t>
      </w:r>
      <w:proofErr w:type="spellEnd"/>
      <w:r>
        <w:t>.</w:t>
      </w:r>
    </w:p>
    <w:p w14:paraId="2C97B872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Möjliga</w:t>
      </w:r>
      <w:proofErr w:type="spellEnd"/>
      <w:r>
        <w:t xml:space="preserve"> </w:t>
      </w:r>
      <w:proofErr w:type="spellStart"/>
      <w:proofErr w:type="gramStart"/>
      <w:r>
        <w:t>tätningsrester</w:t>
      </w:r>
      <w:proofErr w:type="spellEnd"/>
      <w:r>
        <w:t xml:space="preserve">  </w:t>
      </w:r>
      <w:proofErr w:type="spellStart"/>
      <w:r>
        <w:t>kan</w:t>
      </w:r>
      <w:proofErr w:type="spellEnd"/>
      <w:proofErr w:type="gramEnd"/>
      <w:r>
        <w:t xml:space="preserve"> </w:t>
      </w:r>
      <w:proofErr w:type="spellStart"/>
      <w:r>
        <w:t>avlägsnas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hjälp</w:t>
      </w:r>
      <w:proofErr w:type="spellEnd"/>
      <w:r>
        <w:t xml:space="preserve"> av </w:t>
      </w:r>
      <w:proofErr w:type="spellStart"/>
      <w:r>
        <w:t>limborttagningsspray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–</w:t>
      </w:r>
      <w:proofErr w:type="spellStart"/>
      <w:r>
        <w:t>savett</w:t>
      </w:r>
      <w:proofErr w:type="spellEnd"/>
      <w:r>
        <w:t>.</w:t>
      </w:r>
    </w:p>
    <w:p w14:paraId="538BB784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torkas</w:t>
      </w:r>
      <w:proofErr w:type="spellEnd"/>
      <w:r>
        <w:t xml:space="preserve"> </w:t>
      </w:r>
      <w:proofErr w:type="spellStart"/>
      <w:r>
        <w:t>ordentligt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mjuk</w:t>
      </w:r>
      <w:proofErr w:type="spellEnd"/>
      <w:r>
        <w:t xml:space="preserve"> </w:t>
      </w:r>
      <w:proofErr w:type="spellStart"/>
      <w:r>
        <w:t>handduk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papper</w:t>
      </w:r>
      <w:proofErr w:type="spellEnd"/>
      <w:r>
        <w:t>.</w:t>
      </w:r>
    </w:p>
    <w:p w14:paraId="320C3572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Undvik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gnugga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skrapa</w:t>
      </w:r>
      <w:proofErr w:type="spellEnd"/>
      <w:r>
        <w:t xml:space="preserve"> </w:t>
      </w:r>
      <w:proofErr w:type="spellStart"/>
      <w:r>
        <w:t>huden</w:t>
      </w:r>
      <w:proofErr w:type="spellEnd"/>
      <w:r>
        <w:t>.</w:t>
      </w:r>
    </w:p>
    <w:p w14:paraId="196B1EDF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Fäst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omsorgsfullt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fäster</w:t>
      </w:r>
      <w:proofErr w:type="spellEnd"/>
      <w:r>
        <w:t xml:space="preserve"> </w:t>
      </w:r>
      <w:proofErr w:type="spellStart"/>
      <w:r>
        <w:t>bättre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hudplattan</w:t>
      </w:r>
      <w:proofErr w:type="spellEnd"/>
      <w:r>
        <w:t xml:space="preserve"> </w:t>
      </w:r>
      <w:proofErr w:type="spellStart"/>
      <w:r>
        <w:t>värms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händerna</w:t>
      </w:r>
      <w:proofErr w:type="spellEnd"/>
      <w:r>
        <w:t xml:space="preserve"> </w:t>
      </w:r>
      <w:proofErr w:type="spellStart"/>
      <w:r>
        <w:t>före</w:t>
      </w:r>
      <w:proofErr w:type="spellEnd"/>
      <w:r>
        <w:t>.</w:t>
      </w:r>
    </w:p>
    <w:p w14:paraId="3D8C1D4A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Hur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byts</w:t>
      </w:r>
      <w:proofErr w:type="spellEnd"/>
      <w:r>
        <w:t xml:space="preserve">, </w:t>
      </w:r>
      <w:proofErr w:type="spellStart"/>
      <w:r>
        <w:t>beror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>.</w:t>
      </w:r>
    </w:p>
    <w:p w14:paraId="434C7646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Följ</w:t>
      </w:r>
      <w:proofErr w:type="spellEnd"/>
      <w:r>
        <w:t xml:space="preserve"> </w:t>
      </w:r>
      <w:proofErr w:type="spellStart"/>
      <w:r>
        <w:t>direktiven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 xml:space="preserve">. </w:t>
      </w:r>
    </w:p>
    <w:p w14:paraId="676245D3" w14:textId="77777777" w:rsidR="00E57612" w:rsidRDefault="00E57612" w:rsidP="009C7B5A">
      <w:pPr>
        <w:pStyle w:val="Luettelokappale"/>
        <w:numPr>
          <w:ilvl w:val="0"/>
          <w:numId w:val="15"/>
        </w:numPr>
        <w:spacing w:after="160" w:line="259" w:lineRule="auto"/>
        <w:contextualSpacing/>
        <w:jc w:val="both"/>
      </w:pPr>
      <w:proofErr w:type="spellStart"/>
      <w:r>
        <w:t>Stomiskötaren</w:t>
      </w:r>
      <w:proofErr w:type="spellEnd"/>
      <w:r>
        <w:t xml:space="preserve"> </w:t>
      </w:r>
      <w:proofErr w:type="spellStart"/>
      <w:r>
        <w:t>informerar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varifrån</w:t>
      </w:r>
      <w:proofErr w:type="spellEnd"/>
      <w:r>
        <w:t xml:space="preserve"> </w:t>
      </w:r>
      <w:proofErr w:type="spellStart"/>
      <w:r>
        <w:t>stomimaterialet</w:t>
      </w:r>
      <w:proofErr w:type="spellEnd"/>
      <w:r>
        <w:t xml:space="preserve"> </w:t>
      </w:r>
      <w:proofErr w:type="spellStart"/>
      <w:r>
        <w:t>fås</w:t>
      </w:r>
      <w:proofErr w:type="spellEnd"/>
      <w:r>
        <w:t>.</w:t>
      </w:r>
    </w:p>
    <w:p w14:paraId="401DAD28" w14:textId="77777777" w:rsidR="00E57612" w:rsidRDefault="00E57612" w:rsidP="009C7B5A">
      <w:pPr>
        <w:jc w:val="both"/>
        <w:rPr>
          <w:b/>
          <w:bCs/>
        </w:rPr>
      </w:pPr>
      <w:proofErr w:type="spellStart"/>
      <w:r>
        <w:rPr>
          <w:b/>
          <w:bCs/>
        </w:rPr>
        <w:t>Kosten</w:t>
      </w:r>
      <w:proofErr w:type="spellEnd"/>
    </w:p>
    <w:p w14:paraId="4D88BAE3" w14:textId="77777777" w:rsidR="00E57612" w:rsidRDefault="00E57612" w:rsidP="009C7B5A">
      <w:pPr>
        <w:jc w:val="both"/>
      </w:pPr>
      <w:proofErr w:type="spellStart"/>
      <w:r>
        <w:t>Ät</w:t>
      </w:r>
      <w:proofErr w:type="spellEnd"/>
      <w:r>
        <w:t xml:space="preserve"> </w:t>
      </w:r>
      <w:proofErr w:type="spellStart"/>
      <w:r>
        <w:t>mångsidigt</w:t>
      </w:r>
      <w:proofErr w:type="spellEnd"/>
      <w:r>
        <w:t xml:space="preserve">, </w:t>
      </w:r>
      <w:proofErr w:type="spellStart"/>
      <w:r>
        <w:t>regelbundet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sådan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dej</w:t>
      </w:r>
      <w:proofErr w:type="spellEnd"/>
      <w:r>
        <w:t xml:space="preserve">. </w:t>
      </w:r>
      <w:proofErr w:type="spellStart"/>
      <w:r>
        <w:t>Ät</w:t>
      </w:r>
      <w:proofErr w:type="spellEnd"/>
      <w:r>
        <w:t xml:space="preserve"> </w:t>
      </w:r>
      <w:proofErr w:type="spellStart"/>
      <w:r>
        <w:t>långsamt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tugga</w:t>
      </w:r>
      <w:proofErr w:type="spellEnd"/>
      <w:r>
        <w:t xml:space="preserve"> </w:t>
      </w:r>
      <w:proofErr w:type="spellStart"/>
      <w:r>
        <w:t>ordentligt</w:t>
      </w:r>
      <w:proofErr w:type="spellEnd"/>
      <w:r>
        <w:t xml:space="preserve">.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stabiliserar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tarmfunktionen</w:t>
      </w:r>
      <w:proofErr w:type="spellEnd"/>
      <w:r>
        <w:t xml:space="preserve">. </w:t>
      </w:r>
      <w:proofErr w:type="spellStart"/>
      <w:r>
        <w:t>Ta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vätskebalansen</w:t>
      </w:r>
      <w:proofErr w:type="spellEnd"/>
      <w:r>
        <w:t xml:space="preserve">. </w:t>
      </w:r>
      <w:proofErr w:type="spellStart"/>
      <w:r>
        <w:t>Drick</w:t>
      </w:r>
      <w:proofErr w:type="spellEnd"/>
      <w:r>
        <w:t xml:space="preserve"> </w:t>
      </w:r>
      <w:proofErr w:type="spellStart"/>
      <w:r>
        <w:t>åtminstone</w:t>
      </w:r>
      <w:proofErr w:type="spellEnd"/>
      <w:r>
        <w:t xml:space="preserve"> </w:t>
      </w:r>
      <w:proofErr w:type="gramStart"/>
      <w:r>
        <w:rPr>
          <w:b/>
          <w:bCs/>
        </w:rPr>
        <w:t>1,5-2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liter</w:t>
      </w:r>
      <w:proofErr w:type="spellEnd"/>
      <w:r>
        <w:t xml:space="preserve"> i </w:t>
      </w:r>
      <w:proofErr w:type="spellStart"/>
      <w:r>
        <w:t>dygnet</w:t>
      </w:r>
      <w:proofErr w:type="spellEnd"/>
      <w:r>
        <w:t xml:space="preserve">. </w:t>
      </w:r>
      <w:proofErr w:type="spellStart"/>
      <w:r>
        <w:t>Med</w:t>
      </w:r>
      <w:proofErr w:type="spellEnd"/>
      <w:r>
        <w:t xml:space="preserve"> </w:t>
      </w:r>
      <w:proofErr w:type="spellStart"/>
      <w:r>
        <w:t>tunntarmsavföringen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natrium </w:t>
      </w:r>
      <w:proofErr w:type="spellStart"/>
      <w:r>
        <w:t>ut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kroppen</w:t>
      </w:r>
      <w:proofErr w:type="spellEnd"/>
      <w:r>
        <w:t xml:space="preserve">,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ersättas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salta</w:t>
      </w:r>
      <w:proofErr w:type="spellEnd"/>
      <w:r>
        <w:t xml:space="preserve"> extra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maten</w:t>
      </w:r>
      <w:proofErr w:type="spellEnd"/>
      <w:r>
        <w:t xml:space="preserve">. </w:t>
      </w:r>
      <w:proofErr w:type="spellStart"/>
      <w:r>
        <w:t>Störningar</w:t>
      </w:r>
      <w:proofErr w:type="spellEnd"/>
      <w:r>
        <w:t xml:space="preserve"> i </w:t>
      </w:r>
      <w:proofErr w:type="spellStart"/>
      <w:r>
        <w:t>vätskebalansen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salthalten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</w:t>
      </w:r>
      <w:proofErr w:type="spellStart"/>
      <w:r>
        <w:t>trötthet</w:t>
      </w:r>
      <w:proofErr w:type="spellEnd"/>
      <w:r>
        <w:t xml:space="preserve">, </w:t>
      </w:r>
      <w:proofErr w:type="spellStart"/>
      <w:r>
        <w:t>illamående</w:t>
      </w:r>
      <w:proofErr w:type="spellEnd"/>
      <w:r>
        <w:t xml:space="preserve">, </w:t>
      </w:r>
      <w:proofErr w:type="spellStart"/>
      <w:r>
        <w:t>svaghet</w:t>
      </w:r>
      <w:proofErr w:type="spellEnd"/>
      <w:r>
        <w:t xml:space="preserve">, </w:t>
      </w:r>
      <w:proofErr w:type="spellStart"/>
      <w:r>
        <w:t>sendrag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minskade</w:t>
      </w:r>
      <w:proofErr w:type="spellEnd"/>
      <w:r>
        <w:t xml:space="preserve"> </w:t>
      </w:r>
      <w:proofErr w:type="spellStart"/>
      <w:r>
        <w:t>urinmängder</w:t>
      </w:r>
      <w:proofErr w:type="spellEnd"/>
      <w:r>
        <w:t xml:space="preserve">. </w:t>
      </w:r>
    </w:p>
    <w:p w14:paraId="29665419" w14:textId="77777777" w:rsidR="009C7B5A" w:rsidRDefault="009C7B5A" w:rsidP="009C7B5A">
      <w:pPr>
        <w:jc w:val="both"/>
      </w:pPr>
    </w:p>
    <w:p w14:paraId="11766AC3" w14:textId="77777777" w:rsidR="00E57612" w:rsidRDefault="00E57612" w:rsidP="009C7B5A">
      <w:pPr>
        <w:jc w:val="both"/>
        <w:rPr>
          <w:b/>
          <w:bCs/>
        </w:rPr>
      </w:pPr>
      <w:proofErr w:type="spellStart"/>
      <w:r>
        <w:rPr>
          <w:b/>
          <w:bCs/>
        </w:rPr>
        <w:t>Fritidssysselsättningar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motion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återgång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arbetet</w:t>
      </w:r>
      <w:proofErr w:type="spellEnd"/>
    </w:p>
    <w:p w14:paraId="06EA7B95" w14:textId="77777777" w:rsidR="00E57612" w:rsidRDefault="00E57612" w:rsidP="009C7B5A">
      <w:pPr>
        <w:jc w:val="both"/>
      </w:pPr>
      <w:r>
        <w:t xml:space="preserve">En </w:t>
      </w:r>
      <w:proofErr w:type="spellStart"/>
      <w:r>
        <w:t>stomi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för </w:t>
      </w:r>
      <w:proofErr w:type="spellStart"/>
      <w:r>
        <w:t>fritidssysselsättningar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återgång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arbetet</w:t>
      </w:r>
      <w:proofErr w:type="spellEnd"/>
      <w:r>
        <w:t xml:space="preserve">.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rekommenderas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uppehålla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fysiska</w:t>
      </w:r>
      <w:proofErr w:type="spellEnd"/>
      <w:r>
        <w:t xml:space="preserve"> </w:t>
      </w:r>
      <w:proofErr w:type="spellStart"/>
      <w:r>
        <w:t>konditionen</w:t>
      </w:r>
      <w:proofErr w:type="spellEnd"/>
      <w:r>
        <w:t>.</w:t>
      </w:r>
    </w:p>
    <w:p w14:paraId="6C93B434" w14:textId="77777777" w:rsidR="00E57612" w:rsidRDefault="00E57612" w:rsidP="009C7B5A">
      <w:pPr>
        <w:jc w:val="both"/>
      </w:pPr>
      <w:proofErr w:type="spellStart"/>
      <w:r>
        <w:t>Närmare</w:t>
      </w:r>
      <w:proofErr w:type="spellEnd"/>
      <w:r>
        <w:t xml:space="preserve"> </w:t>
      </w:r>
      <w:proofErr w:type="spellStart"/>
      <w:r>
        <w:t>direktiv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fås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vårdplats</w:t>
      </w:r>
      <w:proofErr w:type="spellEnd"/>
      <w:r>
        <w:t>.</w:t>
      </w:r>
    </w:p>
    <w:p w14:paraId="79752E1E" w14:textId="77777777" w:rsidR="00E57612" w:rsidRDefault="00E57612" w:rsidP="009C7B5A">
      <w:pPr>
        <w:jc w:val="both"/>
      </w:pPr>
      <w:proofErr w:type="spellStart"/>
      <w:r>
        <w:t>Med</w:t>
      </w:r>
      <w:proofErr w:type="spellEnd"/>
      <w:r>
        <w:t xml:space="preserve"> </w:t>
      </w:r>
      <w:proofErr w:type="spellStart"/>
      <w:r>
        <w:t>vägledning</w:t>
      </w:r>
      <w:proofErr w:type="spellEnd"/>
      <w:r>
        <w:t xml:space="preserve"> av </w:t>
      </w:r>
      <w:proofErr w:type="spellStart"/>
      <w:r>
        <w:t>stomiskötaren</w:t>
      </w:r>
      <w:proofErr w:type="spellEnd"/>
      <w:r>
        <w:t xml:space="preserve"> </w:t>
      </w:r>
      <w:proofErr w:type="spellStart"/>
      <w:r>
        <w:t>hittas</w:t>
      </w:r>
      <w:proofErr w:type="spellEnd"/>
      <w:r>
        <w:t xml:space="preserve"> </w:t>
      </w:r>
      <w:proofErr w:type="spellStart"/>
      <w:r>
        <w:t>passligt</w:t>
      </w:r>
      <w:proofErr w:type="spellEnd"/>
      <w:r>
        <w:t xml:space="preserve"> </w:t>
      </w:r>
      <w:proofErr w:type="spellStart"/>
      <w:r>
        <w:t>stomimaterial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eventuella</w:t>
      </w:r>
      <w:proofErr w:type="spellEnd"/>
      <w:r>
        <w:t xml:space="preserve"> </w:t>
      </w:r>
      <w:proofErr w:type="spellStart"/>
      <w:r>
        <w:t>stödtextiler</w:t>
      </w:r>
      <w:proofErr w:type="spellEnd"/>
      <w:r>
        <w:t>.</w:t>
      </w:r>
    </w:p>
    <w:p w14:paraId="1F771F39" w14:textId="77777777" w:rsidR="00E57612" w:rsidRPr="00EE1DFA" w:rsidRDefault="00E57612" w:rsidP="009C7B5A">
      <w:pPr>
        <w:jc w:val="both"/>
      </w:pPr>
      <w:proofErr w:type="spellStart"/>
      <w:r>
        <w:rPr>
          <w:b/>
          <w:bCs/>
        </w:rPr>
        <w:lastRenderedPageBreak/>
        <w:t>Sexualitet</w:t>
      </w:r>
      <w:proofErr w:type="spellEnd"/>
    </w:p>
    <w:p w14:paraId="37F59DF5" w14:textId="77777777" w:rsidR="00E57612" w:rsidRDefault="00E57612" w:rsidP="009C7B5A">
      <w:pPr>
        <w:jc w:val="both"/>
      </w:pPr>
      <w:proofErr w:type="spellStart"/>
      <w:r>
        <w:t>Sexualiteten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en del av livet.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för </w:t>
      </w:r>
      <w:proofErr w:type="spellStart"/>
      <w:r>
        <w:t>samliv</w:t>
      </w:r>
      <w:proofErr w:type="spellEnd"/>
      <w:r>
        <w:t xml:space="preserve">. </w:t>
      </w:r>
      <w:proofErr w:type="spellStart"/>
      <w:r>
        <w:t>Sjukdomen</w:t>
      </w:r>
      <w:proofErr w:type="spellEnd"/>
      <w:r>
        <w:t xml:space="preserve">,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efterbehandlingar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</w:t>
      </w:r>
      <w:proofErr w:type="spellStart"/>
      <w:r>
        <w:t>förändringar</w:t>
      </w:r>
      <w:proofErr w:type="spellEnd"/>
      <w:r>
        <w:t xml:space="preserve"> i </w:t>
      </w:r>
      <w:proofErr w:type="spellStart"/>
      <w:r>
        <w:t>kroppen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sexuella</w:t>
      </w:r>
      <w:proofErr w:type="spellEnd"/>
      <w:r>
        <w:t xml:space="preserve"> </w:t>
      </w:r>
      <w:proofErr w:type="spellStart"/>
      <w:r>
        <w:t>förmågan</w:t>
      </w:r>
      <w:proofErr w:type="spellEnd"/>
      <w:r>
        <w:t xml:space="preserve">. </w:t>
      </w:r>
      <w:proofErr w:type="spellStart"/>
      <w:r>
        <w:t>Diskutera</w:t>
      </w:r>
      <w:proofErr w:type="spellEnd"/>
      <w:r>
        <w:t xml:space="preserve">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läkaren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>.</w:t>
      </w:r>
    </w:p>
    <w:p w14:paraId="1C5D86DD" w14:textId="77777777" w:rsidR="009C7B5A" w:rsidRDefault="009C7B5A" w:rsidP="009C7B5A">
      <w:pPr>
        <w:jc w:val="both"/>
      </w:pPr>
    </w:p>
    <w:p w14:paraId="64B98815" w14:textId="77777777" w:rsidR="00E57612" w:rsidRDefault="00E57612" w:rsidP="009C7B5A">
      <w:pPr>
        <w:jc w:val="both"/>
        <w:rPr>
          <w:b/>
          <w:bCs/>
        </w:rPr>
      </w:pPr>
      <w:proofErr w:type="spellStart"/>
      <w:r>
        <w:rPr>
          <w:b/>
          <w:bCs/>
        </w:rPr>
        <w:t>Patientförening</w:t>
      </w:r>
      <w:proofErr w:type="spellEnd"/>
    </w:p>
    <w:p w14:paraId="032B2A59" w14:textId="77777777" w:rsidR="009C7B5A" w:rsidRDefault="009C7B5A" w:rsidP="009C7B5A">
      <w:pPr>
        <w:jc w:val="both"/>
        <w:rPr>
          <w:b/>
          <w:bCs/>
        </w:rPr>
      </w:pPr>
    </w:p>
    <w:p w14:paraId="3CA683CB" w14:textId="77777777" w:rsidR="00E57612" w:rsidRDefault="00E57612" w:rsidP="009C7B5A">
      <w:pPr>
        <w:jc w:val="both"/>
      </w:pPr>
      <w:proofErr w:type="spellStart"/>
      <w:r>
        <w:rPr>
          <w:b/>
        </w:rPr>
        <w:t>Finnilco</w:t>
      </w:r>
      <w:proofErr w:type="spellEnd"/>
      <w:r>
        <w:rPr>
          <w:b/>
        </w:rPr>
        <w:t xml:space="preserve"> ry</w:t>
      </w:r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nationella</w:t>
      </w:r>
      <w:proofErr w:type="spellEnd"/>
      <w:r>
        <w:t xml:space="preserve"> </w:t>
      </w:r>
      <w:proofErr w:type="spellStart"/>
      <w:r>
        <w:t>föreningen</w:t>
      </w:r>
      <w:proofErr w:type="spellEnd"/>
      <w:r>
        <w:t xml:space="preserve"> för </w:t>
      </w:r>
      <w:proofErr w:type="spellStart"/>
      <w:r>
        <w:t>stomi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motsvarande</w:t>
      </w:r>
      <w:proofErr w:type="spellEnd"/>
      <w:r>
        <w:t xml:space="preserve"> </w:t>
      </w:r>
      <w:proofErr w:type="spellStart"/>
      <w:r>
        <w:t>opererade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för </w:t>
      </w:r>
      <w:proofErr w:type="spellStart"/>
      <w:r>
        <w:t>analinkontinens</w:t>
      </w:r>
      <w:proofErr w:type="spellEnd"/>
      <w:r>
        <w:t xml:space="preserve"> </w:t>
      </w:r>
      <w:proofErr w:type="spellStart"/>
      <w:r>
        <w:t>patienter</w:t>
      </w:r>
      <w:proofErr w:type="spellEnd"/>
      <w:r>
        <w:t xml:space="preserve"> </w:t>
      </w:r>
      <w:hyperlink r:id="rId8" w:history="1">
        <w:r>
          <w:rPr>
            <w:rStyle w:val="Hyperlinkki"/>
          </w:rPr>
          <w:t>www.finnilco.fi</w:t>
        </w:r>
      </w:hyperlink>
    </w:p>
    <w:p w14:paraId="13A9E815" w14:textId="77777777" w:rsidR="009C7B5A" w:rsidRDefault="00E57612" w:rsidP="009C7B5A">
      <w:pPr>
        <w:jc w:val="both"/>
      </w:pPr>
      <w:proofErr w:type="spellStart"/>
      <w:r>
        <w:t>Saker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hör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proofErr w:type="gramStart"/>
      <w:r>
        <w:t>socialskyddet</w:t>
      </w:r>
      <w:proofErr w:type="spellEnd"/>
      <w:r>
        <w:t xml:space="preserve">,  </w:t>
      </w:r>
      <w:proofErr w:type="spellStart"/>
      <w:r>
        <w:t>tex</w:t>
      </w:r>
      <w:proofErr w:type="spellEnd"/>
      <w:proofErr w:type="gramEnd"/>
      <w:r>
        <w:t xml:space="preserve"> </w:t>
      </w:r>
      <w:proofErr w:type="spellStart"/>
      <w:r>
        <w:t>hemvård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kostnader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diskuteras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</w:p>
    <w:p w14:paraId="5B1AC761" w14:textId="4B0B82E8" w:rsidR="00E57612" w:rsidRDefault="00E57612" w:rsidP="009C7B5A">
      <w:pPr>
        <w:jc w:val="both"/>
      </w:pPr>
      <w:proofErr w:type="spellStart"/>
      <w:r>
        <w:t>sjukhusets</w:t>
      </w:r>
      <w:proofErr w:type="spellEnd"/>
      <w:r>
        <w:t xml:space="preserve"> </w:t>
      </w:r>
      <w:proofErr w:type="spellStart"/>
      <w:r>
        <w:t>socialarbetare</w:t>
      </w:r>
      <w:proofErr w:type="spellEnd"/>
      <w:r>
        <w:t>.</w:t>
      </w:r>
    </w:p>
    <w:p w14:paraId="45753AED" w14:textId="77777777" w:rsidR="009C7B5A" w:rsidRDefault="009C7B5A" w:rsidP="009C7B5A">
      <w:pPr>
        <w:jc w:val="both"/>
      </w:pPr>
    </w:p>
    <w:p w14:paraId="2D5FBCC4" w14:textId="77777777" w:rsidR="00E57612" w:rsidRDefault="00E57612" w:rsidP="009C7B5A">
      <w:pPr>
        <w:jc w:val="both"/>
        <w:rPr>
          <w:b/>
          <w:bCs/>
        </w:rPr>
      </w:pPr>
      <w:proofErr w:type="spellStart"/>
      <w:r>
        <w:rPr>
          <w:b/>
          <w:bCs/>
        </w:rPr>
        <w:t>Tips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råd</w:t>
      </w:r>
      <w:proofErr w:type="spellEnd"/>
      <w:r>
        <w:rPr>
          <w:b/>
          <w:bCs/>
        </w:rPr>
        <w:t>:</w:t>
      </w:r>
    </w:p>
    <w:p w14:paraId="4CD96D97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Stomin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bastu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simma</w:t>
      </w:r>
      <w:proofErr w:type="spellEnd"/>
      <w:r>
        <w:t xml:space="preserve">. I </w:t>
      </w:r>
      <w:proofErr w:type="spellStart"/>
      <w:r>
        <w:t>bastun</w:t>
      </w:r>
      <w:proofErr w:type="spellEnd"/>
      <w:r>
        <w:t xml:space="preserve"> </w:t>
      </w:r>
      <w:proofErr w:type="spellStart"/>
      <w:r>
        <w:t>skyddas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handduk</w:t>
      </w:r>
      <w:proofErr w:type="spellEnd"/>
      <w:r>
        <w:t xml:space="preserve">, </w:t>
      </w:r>
      <w:proofErr w:type="spellStart"/>
      <w:r>
        <w:t>detta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stomipåsen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bränna</w:t>
      </w:r>
      <w:proofErr w:type="spellEnd"/>
      <w:r>
        <w:t xml:space="preserve"> </w:t>
      </w:r>
      <w:proofErr w:type="spellStart"/>
      <w:r>
        <w:t>tarmens</w:t>
      </w:r>
      <w:proofErr w:type="spellEnd"/>
      <w:r>
        <w:t xml:space="preserve"> </w:t>
      </w:r>
      <w:proofErr w:type="spellStart"/>
      <w:r>
        <w:t>slemhinna</w:t>
      </w:r>
      <w:proofErr w:type="spellEnd"/>
      <w:r>
        <w:t xml:space="preserve">. </w:t>
      </w:r>
    </w:p>
    <w:p w14:paraId="4C4E1126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Ifall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riktigt</w:t>
      </w:r>
      <w:proofErr w:type="spellEnd"/>
      <w:r>
        <w:t xml:space="preserve"> </w:t>
      </w:r>
      <w:proofErr w:type="spellStart"/>
      <w:r>
        <w:t>torr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 xml:space="preserve"> en </w:t>
      </w:r>
      <w:proofErr w:type="spellStart"/>
      <w:r>
        <w:t>lätt</w:t>
      </w:r>
      <w:proofErr w:type="spellEnd"/>
      <w:r>
        <w:t xml:space="preserve"> </w:t>
      </w:r>
      <w:proofErr w:type="spellStart"/>
      <w:r>
        <w:t>fuktgivande</w:t>
      </w:r>
      <w:proofErr w:type="spellEnd"/>
      <w:r>
        <w:t xml:space="preserve"> salva,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sugs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i </w:t>
      </w:r>
      <w:proofErr w:type="spellStart"/>
      <w:r>
        <w:t>huden</w:t>
      </w:r>
      <w:proofErr w:type="spellEnd"/>
      <w:r>
        <w:t xml:space="preserve">. </w:t>
      </w:r>
    </w:p>
    <w:p w14:paraId="69F4A9BB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r>
        <w:t xml:space="preserve">Byt </w:t>
      </w:r>
      <w:proofErr w:type="spellStart"/>
      <w:r>
        <w:rPr>
          <w:b/>
          <w:bCs/>
        </w:rPr>
        <w:t>alltid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ifall</w:t>
      </w:r>
      <w:proofErr w:type="spellEnd"/>
      <w:r>
        <w:t xml:space="preserve"> </w:t>
      </w:r>
      <w:proofErr w:type="spellStart"/>
      <w:r>
        <w:t>avföring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sluppit</w:t>
      </w:r>
      <w:proofErr w:type="spellEnd"/>
      <w:r>
        <w:t xml:space="preserve"> in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plattan</w:t>
      </w:r>
      <w:proofErr w:type="spellEnd"/>
      <w:r>
        <w:t>.</w:t>
      </w:r>
    </w:p>
    <w:p w14:paraId="6A205D59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Luftbad</w:t>
      </w:r>
      <w:proofErr w:type="spellEnd"/>
      <w:r>
        <w:t xml:space="preserve"> </w:t>
      </w:r>
      <w:proofErr w:type="spellStart"/>
      <w:r>
        <w:t>lugnar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,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en </w:t>
      </w:r>
      <w:proofErr w:type="spellStart"/>
      <w:r>
        <w:t>varm</w:t>
      </w:r>
      <w:proofErr w:type="spellEnd"/>
      <w:r>
        <w:t xml:space="preserve"> </w:t>
      </w:r>
      <w:proofErr w:type="spellStart"/>
      <w:r>
        <w:t>dusch</w:t>
      </w:r>
      <w:proofErr w:type="spellEnd"/>
      <w:r>
        <w:t>.</w:t>
      </w:r>
    </w:p>
    <w:p w14:paraId="76AA072E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Ifall</w:t>
      </w:r>
      <w:proofErr w:type="spellEnd"/>
      <w:r>
        <w:t xml:space="preserve"> </w:t>
      </w:r>
      <w:proofErr w:type="spellStart"/>
      <w:r>
        <w:rPr>
          <w:b/>
          <w:bCs/>
        </w:rPr>
        <w:t>huden</w:t>
      </w:r>
      <w:proofErr w:type="spellEnd"/>
      <w:r>
        <w:rPr>
          <w:b/>
          <w:bCs/>
        </w:rPr>
        <w:t xml:space="preserve"> </w:t>
      </w:r>
      <w:proofErr w:type="spellStart"/>
      <w: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irriterad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bandaget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hålla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tätt</w:t>
      </w:r>
      <w:proofErr w:type="spellEnd"/>
      <w:r>
        <w:t xml:space="preserve">, </w:t>
      </w:r>
      <w:proofErr w:type="spellStart"/>
      <w:r>
        <w:t>ta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>.</w:t>
      </w:r>
    </w:p>
    <w:p w14:paraId="73E26678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Tätningspasta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-</w:t>
      </w:r>
      <w:proofErr w:type="spellStart"/>
      <w:r>
        <w:t>ring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, </w:t>
      </w:r>
      <w:proofErr w:type="spellStart"/>
      <w:r>
        <w:t>ifall</w:t>
      </w:r>
      <w:proofErr w:type="spellEnd"/>
      <w:r>
        <w:t xml:space="preserve"> extra </w:t>
      </w:r>
      <w:proofErr w:type="spellStart"/>
      <w:r>
        <w:t>tätning</w:t>
      </w:r>
      <w:proofErr w:type="spellEnd"/>
      <w:r>
        <w:t xml:space="preserve"> </w:t>
      </w:r>
      <w:proofErr w:type="spellStart"/>
      <w:r>
        <w:t>behövs</w:t>
      </w:r>
      <w:proofErr w:type="spellEnd"/>
      <w:r>
        <w:t>.</w:t>
      </w:r>
    </w:p>
    <w:p w14:paraId="4F82060D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regelbundet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 </w:t>
      </w:r>
      <w:proofErr w:type="spellStart"/>
      <w:r>
        <w:t>bort</w:t>
      </w:r>
      <w:proofErr w:type="spellEnd"/>
      <w:r>
        <w:t xml:space="preserve"> </w:t>
      </w:r>
      <w:proofErr w:type="spellStart"/>
      <w:r>
        <w:t>hår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>.</w:t>
      </w:r>
    </w:p>
    <w:p w14:paraId="4A2EEF52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r>
        <w:t xml:space="preserve">Ha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dej</w:t>
      </w:r>
      <w:proofErr w:type="spellEnd"/>
      <w:r>
        <w:t xml:space="preserve"> extra </w:t>
      </w:r>
      <w:proofErr w:type="spellStart"/>
      <w:r>
        <w:t>stomimaterial</w:t>
      </w:r>
      <w:proofErr w:type="spellEnd"/>
      <w:r>
        <w:t xml:space="preserve"> för ett </w:t>
      </w:r>
      <w:proofErr w:type="spellStart"/>
      <w:r>
        <w:t>eventuellt</w:t>
      </w:r>
      <w:proofErr w:type="spellEnd"/>
      <w:r>
        <w:t xml:space="preserve"> </w:t>
      </w:r>
      <w:proofErr w:type="spellStart"/>
      <w:r>
        <w:t>byte</w:t>
      </w:r>
      <w:proofErr w:type="spellEnd"/>
      <w:r>
        <w:t>.</w:t>
      </w:r>
    </w:p>
    <w:p w14:paraId="05A00B63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Stomibandage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tillbehör</w:t>
      </w:r>
      <w:proofErr w:type="spellEnd"/>
      <w:r>
        <w:t xml:space="preserve"> </w:t>
      </w:r>
      <w:proofErr w:type="spellStart"/>
      <w:r>
        <w:t>förvaras</w:t>
      </w:r>
      <w:proofErr w:type="spellEnd"/>
      <w:r>
        <w:t xml:space="preserve"> i </w:t>
      </w:r>
      <w:proofErr w:type="spellStart"/>
      <w:r>
        <w:t>rumstemperatur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skyddat</w:t>
      </w:r>
      <w:proofErr w:type="spellEnd"/>
      <w:r>
        <w:t xml:space="preserve"> för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solljus</w:t>
      </w:r>
      <w:proofErr w:type="spellEnd"/>
      <w:r>
        <w:t xml:space="preserve">. </w:t>
      </w:r>
    </w:p>
    <w:p w14:paraId="67E18C56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minnas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stomibandage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storlek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använder</w:t>
      </w:r>
      <w:proofErr w:type="spellEnd"/>
      <w:r>
        <w:t>.</w:t>
      </w:r>
    </w:p>
    <w:p w14:paraId="52D1A1FF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ha </w:t>
      </w:r>
      <w:proofErr w:type="spellStart"/>
      <w:r>
        <w:t>stomimaterial</w:t>
      </w:r>
      <w:proofErr w:type="spellEnd"/>
      <w:r>
        <w:t xml:space="preserve"> </w:t>
      </w:r>
      <w:proofErr w:type="spellStart"/>
      <w:r>
        <w:t>hemma</w:t>
      </w:r>
      <w:proofErr w:type="spellEnd"/>
      <w:r>
        <w:t xml:space="preserve"> för </w:t>
      </w:r>
      <w:proofErr w:type="spellStart"/>
      <w:r>
        <w:t>ca</w:t>
      </w:r>
      <w:proofErr w:type="spellEnd"/>
      <w:r>
        <w:t xml:space="preserve"> 3 </w:t>
      </w:r>
      <w:proofErr w:type="spellStart"/>
      <w:r>
        <w:t>veckor</w:t>
      </w:r>
      <w:proofErr w:type="spellEnd"/>
      <w:r>
        <w:t>.</w:t>
      </w:r>
    </w:p>
    <w:p w14:paraId="4F409CE9" w14:textId="77777777" w:rsidR="00E57612" w:rsidRDefault="00E57612" w:rsidP="009C7B5A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Vid</w:t>
      </w:r>
      <w:proofErr w:type="spellEnd"/>
      <w:r>
        <w:t xml:space="preserve"> </w:t>
      </w:r>
      <w:proofErr w:type="spellStart"/>
      <w:r>
        <w:t>resa</w:t>
      </w:r>
      <w:proofErr w:type="spellEnd"/>
      <w:r>
        <w:t xml:space="preserve">,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packa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stomibandage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tillbehör</w:t>
      </w:r>
      <w:proofErr w:type="spellEnd"/>
      <w:r>
        <w:t xml:space="preserve"> i </w:t>
      </w:r>
      <w:proofErr w:type="spellStart"/>
      <w:r>
        <w:t>handbagaget</w:t>
      </w:r>
      <w:proofErr w:type="spellEnd"/>
      <w:r>
        <w:t xml:space="preserve">. </w:t>
      </w:r>
      <w:proofErr w:type="spellStart"/>
      <w:r>
        <w:t>Inför</w:t>
      </w:r>
      <w:proofErr w:type="spellEnd"/>
      <w:r>
        <w:t xml:space="preserve"> </w:t>
      </w:r>
      <w:proofErr w:type="spellStart"/>
      <w:r>
        <w:t>resan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ordna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ett sk </w:t>
      </w:r>
      <w:proofErr w:type="spellStart"/>
      <w:r>
        <w:t>stomipass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egna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Finnilco</w:t>
      </w:r>
      <w:proofErr w:type="spellEnd"/>
      <w:r>
        <w:t xml:space="preserve"> ry </w:t>
      </w:r>
      <w:hyperlink r:id="rId9" w:history="1">
        <w:r>
          <w:rPr>
            <w:rStyle w:val="Hyperlinkki"/>
          </w:rPr>
          <w:t>www.finnilco.fi</w:t>
        </w:r>
      </w:hyperlink>
    </w:p>
    <w:p w14:paraId="7CD07859" w14:textId="77777777" w:rsidR="00E57612" w:rsidRDefault="00E57612" w:rsidP="009C7B5A">
      <w:pPr>
        <w:pStyle w:val="Luettelokappale"/>
        <w:jc w:val="both"/>
      </w:pPr>
    </w:p>
    <w:p w14:paraId="64A5E923" w14:textId="77777777" w:rsidR="00E57612" w:rsidRDefault="00E57612" w:rsidP="009C7B5A">
      <w:pPr>
        <w:jc w:val="both"/>
        <w:rPr>
          <w:b/>
          <w:bCs/>
        </w:rPr>
      </w:pPr>
      <w:proofErr w:type="spellStart"/>
      <w:r>
        <w:rPr>
          <w:b/>
          <w:bCs/>
        </w:rPr>
        <w:t>Kontaktuppgifter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stomiskötaren</w:t>
      </w:r>
      <w:proofErr w:type="spellEnd"/>
      <w:r>
        <w:rPr>
          <w:b/>
          <w:bCs/>
        </w:rPr>
        <w:t>:</w:t>
      </w:r>
    </w:p>
    <w:p w14:paraId="4BEDD8D4" w14:textId="77777777" w:rsidR="00E57612" w:rsidRDefault="00E57612" w:rsidP="009C7B5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4132E" w14:textId="77777777" w:rsidR="00E57612" w:rsidRDefault="00E57612" w:rsidP="009C7B5A">
      <w:pPr>
        <w:jc w:val="both"/>
      </w:pPr>
    </w:p>
    <w:p w14:paraId="7780C790" w14:textId="77777777" w:rsidR="00E57612" w:rsidRDefault="00E57612" w:rsidP="009C7B5A">
      <w:pPr>
        <w:jc w:val="both"/>
      </w:pPr>
    </w:p>
    <w:p w14:paraId="2274E942" w14:textId="77777777" w:rsidR="00E57612" w:rsidRDefault="00E57612" w:rsidP="009C7B5A">
      <w:pPr>
        <w:jc w:val="both"/>
      </w:pPr>
    </w:p>
    <w:p w14:paraId="7A254BE2" w14:textId="77777777" w:rsidR="00E57612" w:rsidRDefault="00E57612" w:rsidP="009C7B5A">
      <w:pPr>
        <w:jc w:val="both"/>
      </w:pPr>
    </w:p>
    <w:p w14:paraId="03DD252D" w14:textId="77777777" w:rsidR="00E57612" w:rsidRDefault="00E57612" w:rsidP="009C7B5A">
      <w:pPr>
        <w:jc w:val="both"/>
      </w:pPr>
    </w:p>
    <w:p w14:paraId="55E7DD6D" w14:textId="77777777" w:rsidR="00E57612" w:rsidRDefault="00E57612" w:rsidP="009C7B5A">
      <w:pPr>
        <w:jc w:val="both"/>
      </w:pPr>
    </w:p>
    <w:p w14:paraId="0C1674E4" w14:textId="77777777" w:rsidR="008C5EC2" w:rsidRPr="00BB7335" w:rsidRDefault="008C5EC2" w:rsidP="009C7B5A">
      <w:pPr>
        <w:jc w:val="both"/>
      </w:pPr>
    </w:p>
    <w:sectPr w:rsidR="008C5EC2" w:rsidRPr="00BB7335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3C52" w14:textId="77777777" w:rsidR="00D77224" w:rsidRDefault="00D77224">
      <w:r>
        <w:separator/>
      </w:r>
    </w:p>
  </w:endnote>
  <w:endnote w:type="continuationSeparator" w:id="0">
    <w:p w14:paraId="77EDFBFE" w14:textId="77777777" w:rsidR="00D77224" w:rsidRDefault="00D7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BE09" w14:textId="77777777" w:rsidR="00D77224" w:rsidRDefault="00D77224">
      <w:r>
        <w:separator/>
      </w:r>
    </w:p>
  </w:footnote>
  <w:footnote w:type="continuationSeparator" w:id="0">
    <w:p w14:paraId="41885FA4" w14:textId="77777777" w:rsidR="00D77224" w:rsidRDefault="00D7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E1FE6"/>
    <w:multiLevelType w:val="hybridMultilevel"/>
    <w:tmpl w:val="F1A0232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5"/>
  </w:num>
  <w:num w:numId="3" w16cid:durableId="583148430">
    <w:abstractNumId w:val="16"/>
  </w:num>
  <w:num w:numId="4" w16cid:durableId="1661350369">
    <w:abstractNumId w:val="14"/>
  </w:num>
  <w:num w:numId="5" w16cid:durableId="1059130913">
    <w:abstractNumId w:val="1"/>
  </w:num>
  <w:num w:numId="6" w16cid:durableId="1082021138">
    <w:abstractNumId w:val="3"/>
  </w:num>
  <w:num w:numId="7" w16cid:durableId="913321041">
    <w:abstractNumId w:val="11"/>
  </w:num>
  <w:num w:numId="8" w16cid:durableId="410473385">
    <w:abstractNumId w:val="12"/>
  </w:num>
  <w:num w:numId="9" w16cid:durableId="48766135">
    <w:abstractNumId w:val="15"/>
  </w:num>
  <w:num w:numId="10" w16cid:durableId="1621299724">
    <w:abstractNumId w:val="6"/>
  </w:num>
  <w:num w:numId="11" w16cid:durableId="146938645">
    <w:abstractNumId w:val="7"/>
  </w:num>
  <w:num w:numId="12" w16cid:durableId="791901052">
    <w:abstractNumId w:val="8"/>
  </w:num>
  <w:num w:numId="13" w16cid:durableId="1979608406">
    <w:abstractNumId w:val="0"/>
  </w:num>
  <w:num w:numId="14" w16cid:durableId="2001809231">
    <w:abstractNumId w:val="13"/>
  </w:num>
  <w:num w:numId="15" w16cid:durableId="1487087535">
    <w:abstractNumId w:val="9"/>
  </w:num>
  <w:num w:numId="16" w16cid:durableId="1805341859">
    <w:abstractNumId w:val="17"/>
  </w:num>
  <w:num w:numId="17" w16cid:durableId="323778931">
    <w:abstractNumId w:val="4"/>
  </w:num>
  <w:num w:numId="18" w16cid:durableId="84612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A1806"/>
    <w:rsid w:val="000B31EE"/>
    <w:rsid w:val="00104D01"/>
    <w:rsid w:val="00175422"/>
    <w:rsid w:val="001823C4"/>
    <w:rsid w:val="00227476"/>
    <w:rsid w:val="002666B2"/>
    <w:rsid w:val="00303F5D"/>
    <w:rsid w:val="003E4597"/>
    <w:rsid w:val="00432A58"/>
    <w:rsid w:val="00465D06"/>
    <w:rsid w:val="00475D0D"/>
    <w:rsid w:val="00477BDA"/>
    <w:rsid w:val="004B068D"/>
    <w:rsid w:val="005219D4"/>
    <w:rsid w:val="005B1DEF"/>
    <w:rsid w:val="005B2897"/>
    <w:rsid w:val="00657286"/>
    <w:rsid w:val="006D0E5C"/>
    <w:rsid w:val="006E1BF2"/>
    <w:rsid w:val="007420C4"/>
    <w:rsid w:val="00774C3A"/>
    <w:rsid w:val="007823FC"/>
    <w:rsid w:val="007B1DC5"/>
    <w:rsid w:val="007C6DF2"/>
    <w:rsid w:val="00826EEF"/>
    <w:rsid w:val="008333A3"/>
    <w:rsid w:val="008C5EC2"/>
    <w:rsid w:val="008E4775"/>
    <w:rsid w:val="008F012E"/>
    <w:rsid w:val="00942414"/>
    <w:rsid w:val="009577EE"/>
    <w:rsid w:val="00965784"/>
    <w:rsid w:val="0096755B"/>
    <w:rsid w:val="009B7763"/>
    <w:rsid w:val="009C7B5A"/>
    <w:rsid w:val="00A25744"/>
    <w:rsid w:val="00A5368D"/>
    <w:rsid w:val="00A72E08"/>
    <w:rsid w:val="00B74839"/>
    <w:rsid w:val="00BB7335"/>
    <w:rsid w:val="00C22EE1"/>
    <w:rsid w:val="00C23533"/>
    <w:rsid w:val="00CC0B25"/>
    <w:rsid w:val="00D66071"/>
    <w:rsid w:val="00D67C0B"/>
    <w:rsid w:val="00D77224"/>
    <w:rsid w:val="00D96959"/>
    <w:rsid w:val="00DA57D4"/>
    <w:rsid w:val="00DF6D02"/>
    <w:rsid w:val="00E57612"/>
    <w:rsid w:val="00E62891"/>
    <w:rsid w:val="00F00FA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nnilc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2</cp:revision>
  <cp:lastPrinted>2012-08-17T22:50:00Z</cp:lastPrinted>
  <dcterms:created xsi:type="dcterms:W3CDTF">2023-12-02T15:45:00Z</dcterms:created>
  <dcterms:modified xsi:type="dcterms:W3CDTF">2023-12-02T15:45:00Z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